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6875" w14:textId="77777777" w:rsidR="006255AE" w:rsidRDefault="00821B05" w:rsidP="006255AE">
      <w:pPr>
        <w:pStyle w:val="afb"/>
      </w:pPr>
      <w:r>
        <w:fldChar w:fldCharType="begin"/>
      </w:r>
      <w:r>
        <w:instrText xml:space="preserve"> DOCPROPERTY "Наименование" \* MERGEFORMAT </w:instrText>
      </w:r>
      <w:r>
        <w:fldChar w:fldCharType="separate"/>
      </w:r>
      <w:r w:rsidR="00123141">
        <w:t xml:space="preserve">Вопросы и ответы участников </w:t>
      </w:r>
      <w:proofErr w:type="spellStart"/>
      <w:r w:rsidR="00123141">
        <w:t>вебинара</w:t>
      </w:r>
      <w:proofErr w:type="spellEnd"/>
      <w:r w:rsidR="00123141">
        <w:t xml:space="preserve"> PD "Осознанная миграция данных"</w:t>
      </w:r>
      <w:r>
        <w:fldChar w:fldCharType="end"/>
      </w:r>
    </w:p>
    <w:p w14:paraId="70981822" w14:textId="77777777" w:rsidR="00767527" w:rsidRDefault="00FE7325" w:rsidP="0005039E">
      <w:pPr>
        <w:pStyle w:val="3"/>
        <w:numPr>
          <w:ilvl w:val="0"/>
          <w:numId w:val="7"/>
        </w:numPr>
      </w:pPr>
      <w:r>
        <w:t>К</w:t>
      </w:r>
      <w:r w:rsidR="00767527">
        <w:t>то по вашей практике должен проектировать и проводить миграцию - заказчик или исполнитель?</w:t>
      </w:r>
    </w:p>
    <w:p w14:paraId="15E2C312" w14:textId="5EDC9DA0" w:rsidR="00FE7325" w:rsidRPr="00FE7325" w:rsidRDefault="00A33C68" w:rsidP="00FE7325">
      <w:pPr>
        <w:pStyle w:val="a5"/>
      </w:pPr>
      <w:r>
        <w:t xml:space="preserve">Проектирование </w:t>
      </w:r>
      <w:r w:rsidR="00F10F41">
        <w:t xml:space="preserve">миграции – это совместный процесс. </w:t>
      </w:r>
      <w:r w:rsidR="00442F9F">
        <w:t>С технической стороны п</w:t>
      </w:r>
      <w:r w:rsidR="00F10F41">
        <w:t>роектирует миграцию исполнитель. Участие специалистов заказчика требуется для оценки структуры данных и передачи знаний об использовании полей в системе источнике.</w:t>
      </w:r>
      <w:r w:rsidR="00E9006E">
        <w:t xml:space="preserve"> </w:t>
      </w:r>
      <w:r>
        <w:t>(</w:t>
      </w:r>
      <w:r w:rsidR="00E9006E">
        <w:t>Например, реквизит в карточке носит информационный характер и создан для удобства одного пользователя, а в новой системе он сможет получать эти данные по-другому. Соответственно, его можно не переносить.</w:t>
      </w:r>
      <w:r>
        <w:t>)</w:t>
      </w:r>
      <w:r w:rsidR="00E9006E">
        <w:t xml:space="preserve"> </w:t>
      </w:r>
      <w:r w:rsidR="0029750E">
        <w:t>Бывает так, что система-источник уже не поддерживается производителем, тогда приходится методом проб и ошибок загружать данные в новую систему и показывать пользователям,</w:t>
      </w:r>
      <w:r w:rsidR="0005039E">
        <w:t xml:space="preserve"> </w:t>
      </w:r>
      <w:r w:rsidR="0029750E">
        <w:t xml:space="preserve">чтобы убедиться, что они перенесены верно. </w:t>
      </w:r>
    </w:p>
    <w:p w14:paraId="3762409D" w14:textId="77777777" w:rsidR="00767527" w:rsidRDefault="00767527" w:rsidP="0005039E">
      <w:pPr>
        <w:pStyle w:val="3"/>
        <w:numPr>
          <w:ilvl w:val="0"/>
          <w:numId w:val="7"/>
        </w:numPr>
      </w:pPr>
      <w:r>
        <w:t>Каким образом удаётся доказать клиентам, что не надо переносить данные за 15, допустим, лет? Что делаете для этого? Какие-то расчёты? Обоснования?</w:t>
      </w:r>
    </w:p>
    <w:p w14:paraId="4F558DEB" w14:textId="77777777" w:rsidR="0005039E" w:rsidRPr="0005039E" w:rsidRDefault="0005039E" w:rsidP="0005039E">
      <w:pPr>
        <w:pStyle w:val="a5"/>
      </w:pPr>
    </w:p>
    <w:p w14:paraId="203243C5" w14:textId="77777777" w:rsidR="00F75E51" w:rsidRDefault="0005039E" w:rsidP="00F75E51">
      <w:pPr>
        <w:pStyle w:val="a5"/>
      </w:pPr>
      <w:r>
        <w:t>Не всегда удается доказать клиенту, что не нужно переносить все данные.</w:t>
      </w:r>
      <w:r w:rsidR="00F75E51">
        <w:t xml:space="preserve"> Выявляется, к</w:t>
      </w:r>
      <w:r>
        <w:t xml:space="preserve">ак часто пользователи обращаются к этим документам. </w:t>
      </w:r>
      <w:r w:rsidR="009800FF">
        <w:t>Часто</w:t>
      </w:r>
      <w:r w:rsidR="00F75E51">
        <w:t xml:space="preserve"> ли пользователи просматривают документы или справочники 15-летней давности, есть ли действующие контракты и распоряжения. </w:t>
      </w:r>
      <w:r>
        <w:t>Если заказчик не пользуется данными, нет смысла нести их в новую сис</w:t>
      </w:r>
      <w:r w:rsidR="00F75E51">
        <w:t>тему, лучше оставить в старой с возможностью чтения. Проводятся расчеты: запрашивается статистика по частоте обращения к данным и их влиянию на процесс. Например, локальная нормативная информация</w:t>
      </w:r>
      <w:r w:rsidR="009800FF">
        <w:t xml:space="preserve"> может определять</w:t>
      </w:r>
      <w:r w:rsidR="009800FF" w:rsidRPr="009800FF">
        <w:t xml:space="preserve"> </w:t>
      </w:r>
      <w:r w:rsidR="009800FF">
        <w:t>актуальные регламенты процессов.</w:t>
      </w:r>
    </w:p>
    <w:p w14:paraId="435E9669" w14:textId="77777777" w:rsidR="00F75E51" w:rsidRDefault="00F75E51" w:rsidP="00F75E51">
      <w:pPr>
        <w:pStyle w:val="a5"/>
      </w:pPr>
      <w:r>
        <w:t>Если в системе хранились виды документов, например, бухгалтерские с законодательно закрепленным сроком хранения</w:t>
      </w:r>
      <w:r w:rsidR="003912B6">
        <w:t>, который составляет не больше 5 лет, то их точно не нужно переносить. Можно прописать в новой системе регламент, позволяющий удалять документы по истечению срока действия. Это будет хороший аргумент для бизнеса.</w:t>
      </w:r>
    </w:p>
    <w:p w14:paraId="1EBD1CAD" w14:textId="77777777" w:rsidR="003912B6" w:rsidRDefault="003912B6" w:rsidP="00F75E51">
      <w:pPr>
        <w:pStyle w:val="a5"/>
      </w:pPr>
      <w:bookmarkStart w:id="0" w:name="OLE_LINK7"/>
      <w:bookmarkStart w:id="1" w:name="OLE_LINK8"/>
      <w:r>
        <w:t xml:space="preserve">Трудоемкость и сложность миграции заключается, в первую </w:t>
      </w:r>
      <w:bookmarkEnd w:id="0"/>
      <w:bookmarkEnd w:id="1"/>
      <w:r>
        <w:t>очередь, в том, какие документы мы переносим, а не в том, за какой период. Если разработана миграция для перенос</w:t>
      </w:r>
      <w:r w:rsidR="009800FF">
        <w:t>а</w:t>
      </w:r>
      <w:r>
        <w:t xml:space="preserve"> приказов, то по большому счету, не важно, будут переноситься документы за 5 или 15 лет.</w:t>
      </w:r>
    </w:p>
    <w:p w14:paraId="5801ED37" w14:textId="77777777" w:rsidR="003912B6" w:rsidRPr="0029750E" w:rsidRDefault="003912B6" w:rsidP="00F75E51">
      <w:pPr>
        <w:pStyle w:val="a5"/>
      </w:pPr>
      <w:r>
        <w:t>Когда мы определяем объемы переносимых данных, то мы боремся за сокращение того, что мы переносим, а не за период. Лучше перенести документы, а не историю работы с ними.</w:t>
      </w:r>
    </w:p>
    <w:p w14:paraId="6A1D9A3C" w14:textId="111E1407" w:rsidR="00767527" w:rsidRDefault="003912B6" w:rsidP="009649EB">
      <w:pPr>
        <w:pStyle w:val="3"/>
        <w:numPr>
          <w:ilvl w:val="0"/>
          <w:numId w:val="7"/>
        </w:numPr>
      </w:pPr>
      <w:r>
        <w:t>К</w:t>
      </w:r>
      <w:r w:rsidR="00767527" w:rsidRPr="003912B6">
        <w:t>аким инструментом п</w:t>
      </w:r>
      <w:r>
        <w:t>осмотреть</w:t>
      </w:r>
      <w:r w:rsidR="008C5FDA">
        <w:t>,</w:t>
      </w:r>
      <w:r>
        <w:t xml:space="preserve"> когда было последнее </w:t>
      </w:r>
      <w:r w:rsidR="00767527" w:rsidRPr="003912B6">
        <w:t>обращение к документу?</w:t>
      </w:r>
    </w:p>
    <w:p w14:paraId="0CB2D687" w14:textId="77777777" w:rsidR="003912B6" w:rsidRPr="003912B6" w:rsidRDefault="003912B6" w:rsidP="003912B6">
      <w:r w:rsidRPr="003912B6">
        <w:t xml:space="preserve">Зависит от системы, с которой </w:t>
      </w:r>
      <w:proofErr w:type="spellStart"/>
      <w:r w:rsidRPr="003912B6">
        <w:t>мигрируются</w:t>
      </w:r>
      <w:proofErr w:type="spellEnd"/>
      <w:r w:rsidRPr="003912B6">
        <w:t xml:space="preserve"> данные.</w:t>
      </w:r>
      <w:r>
        <w:t xml:space="preserve"> </w:t>
      </w:r>
      <w:r w:rsidRPr="003912B6">
        <w:t>В некоторых старых системах функциональность по хранению истории работы с документом не предусмотрена.</w:t>
      </w:r>
      <w:r>
        <w:t xml:space="preserve"> В таком случае проводятся опросы пользователей</w:t>
      </w:r>
      <w:r w:rsidR="009649EB">
        <w:t>. Если система не предоставляет возможности отслеживания такой информации, то необходимо опираться на экспертное мнение специалистов заказчика или лиц, принимающих решение.</w:t>
      </w:r>
    </w:p>
    <w:p w14:paraId="43DCADA5" w14:textId="77777777" w:rsidR="009649EB" w:rsidRDefault="009649EB" w:rsidP="009649EB">
      <w:pPr>
        <w:pStyle w:val="3"/>
        <w:numPr>
          <w:ilvl w:val="0"/>
          <w:numId w:val="7"/>
        </w:numPr>
      </w:pPr>
      <w:r>
        <w:t>Е</w:t>
      </w:r>
      <w:r w:rsidR="00767527">
        <w:t xml:space="preserve">сть опыт миграции из </w:t>
      </w:r>
      <w:proofErr w:type="spellStart"/>
      <w:r w:rsidR="00767527">
        <w:t>LotusNotes</w:t>
      </w:r>
      <w:proofErr w:type="spellEnd"/>
      <w:r w:rsidR="00767527">
        <w:t>/</w:t>
      </w:r>
      <w:proofErr w:type="spellStart"/>
      <w:r w:rsidR="00767527">
        <w:t>Domino</w:t>
      </w:r>
      <w:proofErr w:type="spellEnd"/>
      <w:r w:rsidR="00767527">
        <w:t>? какой метод миграции предпочтителен для этой системы?</w:t>
      </w:r>
    </w:p>
    <w:p w14:paraId="03FE5A0D" w14:textId="1B52BB81" w:rsidR="009649EB" w:rsidRPr="009649EB" w:rsidRDefault="009649EB" w:rsidP="009649EB">
      <w:pPr>
        <w:pStyle w:val="a5"/>
      </w:pPr>
      <w:r>
        <w:t>В каких-то случаях обращались к базе</w:t>
      </w:r>
      <w:r w:rsidR="00E422A3" w:rsidRPr="00E422A3">
        <w:t xml:space="preserve"> </w:t>
      </w:r>
      <w:r w:rsidR="00E422A3">
        <w:rPr>
          <w:lang w:val="en-US"/>
        </w:rPr>
        <w:t>Lotus</w:t>
      </w:r>
      <w:r>
        <w:t xml:space="preserve">, при проектировании составляли соответствие полей и с помощью инструментов типа </w:t>
      </w:r>
      <w:r w:rsidR="00E422A3" w:rsidRPr="00E422A3">
        <w:t xml:space="preserve">SQL </w:t>
      </w:r>
      <w:r w:rsidR="00E422A3">
        <w:t>(</w:t>
      </w:r>
      <w:proofErr w:type="spellStart"/>
      <w:r w:rsidR="00E422A3" w:rsidRPr="00E422A3">
        <w:t>Server</w:t>
      </w:r>
      <w:proofErr w:type="spellEnd"/>
      <w:r w:rsidR="00E422A3" w:rsidRPr="00E422A3">
        <w:t xml:space="preserve"> </w:t>
      </w:r>
      <w:proofErr w:type="spellStart"/>
      <w:r w:rsidR="00E422A3" w:rsidRPr="00E422A3">
        <w:t>Integration</w:t>
      </w:r>
      <w:proofErr w:type="spellEnd"/>
      <w:r w:rsidR="00E422A3" w:rsidRPr="00E422A3">
        <w:t xml:space="preserve"> </w:t>
      </w:r>
      <w:proofErr w:type="spellStart"/>
      <w:r w:rsidR="00E422A3" w:rsidRPr="00E422A3">
        <w:t>Services</w:t>
      </w:r>
      <w:proofErr w:type="spellEnd"/>
      <w:r w:rsidR="00E422A3">
        <w:t>)</w:t>
      </w:r>
      <w:r>
        <w:t xml:space="preserve"> писали проект миграции данных из одной базы данных в другую. Есть примеры, когда часть данных просто выгружалась в специальной структуре и шаблонами загружалась в </w:t>
      </w:r>
      <w:r>
        <w:rPr>
          <w:lang w:val="en-US"/>
        </w:rPr>
        <w:t>DIRECTUM</w:t>
      </w:r>
      <w:r>
        <w:t>. С точки зрения файлов вопросов не возникает, особенно если файлы хранятся на диске используется атрибутная информация и сопоставляется. Если информация хранится в базе данных, то возникает вопрос по объемам этих данных и выгрузке на диск.</w:t>
      </w:r>
    </w:p>
    <w:p w14:paraId="7F7348D0" w14:textId="77777777" w:rsidR="00767527" w:rsidRDefault="00767527" w:rsidP="009649EB">
      <w:pPr>
        <w:pStyle w:val="3"/>
        <w:numPr>
          <w:ilvl w:val="0"/>
          <w:numId w:val="7"/>
        </w:numPr>
      </w:pPr>
      <w:r w:rsidRPr="009649EB">
        <w:lastRenderedPageBreak/>
        <w:t>Можете ли вы выделить какие-то особенности миграции систем из/в публичных облаков?</w:t>
      </w:r>
    </w:p>
    <w:p w14:paraId="04BD43BC" w14:textId="42FB4955" w:rsidR="000E6928" w:rsidRDefault="000E6928" w:rsidP="000E6928">
      <w:pPr>
        <w:pStyle w:val="a5"/>
      </w:pPr>
      <w:r>
        <w:t>Как и</w:t>
      </w:r>
      <w:r w:rsidR="004F7446">
        <w:t xml:space="preserve"> с</w:t>
      </w:r>
      <w:r>
        <w:t xml:space="preserve"> обычными системами приходится договариваться. </w:t>
      </w:r>
      <w:r w:rsidR="009800FF">
        <w:t>Проще, когда у</w:t>
      </w:r>
      <w:r>
        <w:t xml:space="preserve"> клиента есть доступ к администрированию системы. Если пользователь видит только интерфейс системы, то приходится связываться с провайдером и договариваться о предоставлении данных. В некоторых случаях достаточно </w:t>
      </w:r>
      <w:r w:rsidR="001010FE">
        <w:t>резервной копии БД</w:t>
      </w:r>
      <w:r>
        <w:t>, в других – нужно использовать инструменты с промежуточной выгрузкой данных. Важно, чтобы данные не были доступны третьей стороне.</w:t>
      </w:r>
    </w:p>
    <w:p w14:paraId="6BDC33A0" w14:textId="77777777" w:rsidR="000E6928" w:rsidRPr="000E6928" w:rsidRDefault="000E6928" w:rsidP="000E6928">
      <w:pPr>
        <w:pStyle w:val="a5"/>
      </w:pPr>
      <w:r>
        <w:t>С точки зрения миграции в облачную систему</w:t>
      </w:r>
      <w:r w:rsidR="004F7446">
        <w:t>: если облако</w:t>
      </w:r>
      <w:r w:rsidR="009800FF">
        <w:t xml:space="preserve"> частное</w:t>
      </w:r>
      <w:r w:rsidR="004F7446">
        <w:t xml:space="preserve">, </w:t>
      </w:r>
      <w:proofErr w:type="gramStart"/>
      <w:r w:rsidR="004F7446">
        <w:t>то</w:t>
      </w:r>
      <w:proofErr w:type="gramEnd"/>
      <w:r w:rsidR="004F7446">
        <w:t xml:space="preserve"> как и</w:t>
      </w:r>
      <w:r w:rsidR="009800FF">
        <w:t xml:space="preserve"> с</w:t>
      </w:r>
      <w:r w:rsidR="004F7446">
        <w:t xml:space="preserve"> локальными системами, проблем не будет, потому что доступ к нему есть всегда.</w:t>
      </w:r>
    </w:p>
    <w:p w14:paraId="79B56108" w14:textId="77777777" w:rsidR="00767527" w:rsidRDefault="00767527" w:rsidP="009649EB">
      <w:pPr>
        <w:pStyle w:val="3"/>
        <w:numPr>
          <w:ilvl w:val="0"/>
          <w:numId w:val="7"/>
        </w:numPr>
      </w:pPr>
      <w:r w:rsidRPr="009649EB">
        <w:t>Как часто используете RPA механизмы в своих проектах? Можете ли рекомендовать какие-то конкретные решения/подрядчиков?</w:t>
      </w:r>
    </w:p>
    <w:p w14:paraId="0AB6FB84" w14:textId="6D0FA2A8" w:rsidR="00097701" w:rsidRDefault="00097701" w:rsidP="00097701">
      <w:pPr>
        <w:pStyle w:val="a5"/>
      </w:pPr>
      <w:r>
        <w:t xml:space="preserve">Мы работаем с различными </w:t>
      </w:r>
      <w:proofErr w:type="spellStart"/>
      <w:r>
        <w:t>вендорами</w:t>
      </w:r>
      <w:proofErr w:type="spellEnd"/>
      <w:r>
        <w:t xml:space="preserve"> RPA-платформ. Наши аналитики учитывают возможность этого способа миграции и проводят испытания для оценки скорости, об этом можно почитать на </w:t>
      </w:r>
      <w:proofErr w:type="spellStart"/>
      <w:r>
        <w:t>Habr</w:t>
      </w:r>
      <w:proofErr w:type="spellEnd"/>
      <w:r>
        <w:t> </w:t>
      </w:r>
      <w:hyperlink r:id="rId7" w:history="1">
        <w:r>
          <w:rPr>
            <w:rStyle w:val="ad"/>
          </w:rPr>
          <w:t>RPA. Испытания программного робота на скорость при миграции данных</w:t>
        </w:r>
      </w:hyperlink>
    </w:p>
    <w:p w14:paraId="28DBB080" w14:textId="77777777" w:rsidR="00097701" w:rsidRDefault="00097701" w:rsidP="00097701">
      <w:pPr>
        <w:pStyle w:val="a5"/>
      </w:pPr>
      <w:r>
        <w:t>Это перспективная технология, но эффективность очень зависит от конкретного проекта. </w:t>
      </w:r>
    </w:p>
    <w:p w14:paraId="0F0EE529" w14:textId="77777777" w:rsidR="00097701" w:rsidRDefault="00097701" w:rsidP="00097701">
      <w:pPr>
        <w:pStyle w:val="a5"/>
      </w:pPr>
      <w:r>
        <w:t>У себя используем RPA для внутренних задач при интеграции с внешним веб-порталом. </w:t>
      </w:r>
    </w:p>
    <w:p w14:paraId="4D9794E1" w14:textId="14E341B1" w:rsidR="00097701" w:rsidRPr="00097701" w:rsidRDefault="00097701" w:rsidP="00097701">
      <w:pPr>
        <w:pStyle w:val="a5"/>
      </w:pPr>
      <w:r>
        <w:t xml:space="preserve">Есть опыт наших партнеров по миграции, описание можно посмотреть на конкурсе ИТ-проектов DIRECTUM </w:t>
      </w:r>
      <w:proofErr w:type="spellStart"/>
      <w:r>
        <w:t>Awards</w:t>
      </w:r>
      <w:proofErr w:type="spellEnd"/>
      <w:r>
        <w:t xml:space="preserve"> в номинации инновационных решений </w:t>
      </w:r>
      <w:hyperlink r:id="rId8" w:history="1">
        <w:r w:rsidRPr="00097701">
          <w:rPr>
            <w:rStyle w:val="ad"/>
          </w:rPr>
          <w:t xml:space="preserve">Внедрение </w:t>
        </w:r>
        <w:proofErr w:type="spellStart"/>
        <w:r w:rsidRPr="00097701">
          <w:rPr>
            <w:rStyle w:val="ad"/>
          </w:rPr>
          <w:t>DirectumRX</w:t>
        </w:r>
        <w:proofErr w:type="spellEnd"/>
        <w:r w:rsidRPr="00097701">
          <w:rPr>
            <w:rStyle w:val="ad"/>
          </w:rPr>
          <w:t xml:space="preserve"> в ООО «ПОМА»</w:t>
        </w:r>
      </w:hyperlink>
      <w:bookmarkStart w:id="2" w:name="_GoBack"/>
      <w:bookmarkEnd w:id="2"/>
      <w:r>
        <w:t>, </w:t>
      </w:r>
      <w:hyperlink r:id="rId9" w:history="1">
        <w:r w:rsidRPr="00097701">
          <w:rPr>
            <w:rStyle w:val="ad"/>
          </w:rPr>
          <w:t>Использование RPA-технологий при формировании архива исторических данных</w:t>
        </w:r>
      </w:hyperlink>
    </w:p>
    <w:p w14:paraId="5EF1D506" w14:textId="77777777" w:rsidR="00767527" w:rsidRDefault="00767527" w:rsidP="009649EB">
      <w:pPr>
        <w:pStyle w:val="3"/>
        <w:numPr>
          <w:ilvl w:val="0"/>
          <w:numId w:val="7"/>
        </w:numPr>
      </w:pPr>
      <w:r>
        <w:t>По миграции в облако есть ли статьи или документация? Желательно с практическими рекомендациями.</w:t>
      </w:r>
    </w:p>
    <w:p w14:paraId="1EB8F4FD" w14:textId="75206925" w:rsidR="008E6D96" w:rsidRPr="008E6D96" w:rsidRDefault="008E6D96" w:rsidP="008E6D96">
      <w:pPr>
        <w:pStyle w:val="a5"/>
      </w:pPr>
      <w:r>
        <w:t>Каждую миграцию данных следует рассматривать в индивидуальном порядке, поскольку процесс зависит от многих факторов. Практические рекомендации формируются в процессе каждого проекта и они уникальны.</w:t>
      </w:r>
    </w:p>
    <w:p w14:paraId="5D31FB52" w14:textId="487FFDC8" w:rsidR="003D162C" w:rsidRDefault="00F16763" w:rsidP="003D162C">
      <w:pPr>
        <w:pStyle w:val="ac"/>
        <w:autoSpaceDE w:val="0"/>
        <w:autoSpaceDN w:val="0"/>
        <w:ind w:left="720" w:firstLine="0"/>
        <w:rPr>
          <w:rFonts w:ascii="Segoe UI" w:hAnsi="Segoe UI" w:cs="Segoe UI"/>
        </w:rPr>
      </w:pPr>
      <w:hyperlink r:id="rId10" w:history="1">
        <w:r w:rsidR="001111E3">
          <w:rPr>
            <w:rStyle w:val="ad"/>
            <w:rFonts w:ascii="Segoe UI" w:eastAsia="Calibri" w:hAnsi="Segoe UI" w:cs="Segoe UI"/>
            <w:lang w:eastAsia="en-US"/>
          </w:rPr>
          <w:t>Как рассчитать истинную стоимость миграции в облако</w:t>
        </w:r>
      </w:hyperlink>
    </w:p>
    <w:p w14:paraId="7E878220" w14:textId="77777777" w:rsidR="00767527" w:rsidRDefault="00767527" w:rsidP="009649EB">
      <w:pPr>
        <w:pStyle w:val="3"/>
        <w:numPr>
          <w:ilvl w:val="0"/>
          <w:numId w:val="7"/>
        </w:numPr>
      </w:pPr>
      <w:r>
        <w:t xml:space="preserve">Какие готовые инструментальные средства импорта в </w:t>
      </w:r>
      <w:proofErr w:type="spellStart"/>
      <w:r>
        <w:t>DirectumRX</w:t>
      </w:r>
      <w:proofErr w:type="spellEnd"/>
      <w:r>
        <w:t xml:space="preserve"> рекомендуете использовать?</w:t>
      </w:r>
    </w:p>
    <w:p w14:paraId="77E8B455" w14:textId="6C827B83" w:rsidR="005F7118" w:rsidRDefault="005F7118" w:rsidP="005F7118">
      <w:pPr>
        <w:pStyle w:val="a5"/>
      </w:pPr>
      <w:r>
        <w:t>Для несложной миграции, когда не перетаскиваем историю, - веб-сервисы.</w:t>
      </w:r>
    </w:p>
    <w:p w14:paraId="0CC04CB1" w14:textId="62EAACBD" w:rsidR="005F7118" w:rsidRPr="009B6104" w:rsidRDefault="005F7118" w:rsidP="005F7118">
      <w:pPr>
        <w:pStyle w:val="a5"/>
      </w:pPr>
      <w:r>
        <w:t xml:space="preserve">А целом рекомендуем выбирать инструменты, исходя из </w:t>
      </w:r>
      <w:r w:rsidR="002F38D3">
        <w:t>конкретной</w:t>
      </w:r>
      <w:r>
        <w:t xml:space="preserve"> ситуации. У нас есть практические наработки и опыт миграций. Если у вас есть потребность, вы можете обратиться к нам в компанию за консультацией.</w:t>
      </w:r>
    </w:p>
    <w:sectPr w:rsidR="005F7118" w:rsidRPr="009B6104" w:rsidSect="00483487">
      <w:headerReference w:type="default" r:id="rId11"/>
      <w:footerReference w:type="even" r:id="rId12"/>
      <w:footerReference w:type="default" r:id="rId13"/>
      <w:pgSz w:w="11907" w:h="16840" w:code="9"/>
      <w:pgMar w:top="851" w:right="851" w:bottom="851" w:left="1134" w:header="284" w:footer="472" w:gutter="0"/>
      <w:cols w:space="1701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D24BB" w14:textId="77777777" w:rsidR="00F16763" w:rsidRDefault="00F16763">
      <w:r>
        <w:separator/>
      </w:r>
    </w:p>
  </w:endnote>
  <w:endnote w:type="continuationSeparator" w:id="0">
    <w:p w14:paraId="5D3DACBF" w14:textId="77777777" w:rsidR="00F16763" w:rsidRDefault="00F1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A7B65" w14:textId="77777777" w:rsidR="00C55289" w:rsidRDefault="00C55289" w:rsidP="008D17C2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6BFCA529" w14:textId="77777777" w:rsidR="00C55289" w:rsidRDefault="00C55289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17A06" w14:textId="77777777" w:rsidR="00C55289" w:rsidRPr="003C422D" w:rsidRDefault="00C55289" w:rsidP="00B70360">
    <w:pPr>
      <w:pStyle w:val="af0"/>
      <w:framePr w:w="421" w:h="301" w:hRule="exact" w:wrap="around" w:vAnchor="text" w:hAnchor="page" w:x="10696" w:y="-30"/>
      <w:rPr>
        <w:rFonts w:cs="Arial"/>
        <w:szCs w:val="18"/>
      </w:rPr>
    </w:pPr>
    <w:r w:rsidRPr="003C422D">
      <w:rPr>
        <w:rFonts w:cs="Arial"/>
        <w:szCs w:val="18"/>
      </w:rPr>
      <w:fldChar w:fldCharType="begin"/>
    </w:r>
    <w:r w:rsidRPr="003C422D">
      <w:rPr>
        <w:rFonts w:cs="Arial"/>
        <w:szCs w:val="18"/>
      </w:rPr>
      <w:instrText xml:space="preserve">PAGE  </w:instrText>
    </w:r>
    <w:r w:rsidRPr="003C422D">
      <w:rPr>
        <w:rFonts w:cs="Arial"/>
        <w:szCs w:val="18"/>
      </w:rPr>
      <w:fldChar w:fldCharType="separate"/>
    </w:r>
    <w:r w:rsidR="00097701">
      <w:rPr>
        <w:rFonts w:cs="Arial"/>
        <w:noProof/>
        <w:szCs w:val="18"/>
      </w:rPr>
      <w:t>2</w:t>
    </w:r>
    <w:r w:rsidRPr="003C422D">
      <w:rPr>
        <w:rFonts w:cs="Arial"/>
        <w:szCs w:val="18"/>
      </w:rPr>
      <w:fldChar w:fldCharType="end"/>
    </w:r>
  </w:p>
  <w:p w14:paraId="00E313E5" w14:textId="77777777" w:rsidR="00C55289" w:rsidRDefault="00C55289" w:rsidP="00EC2C1E">
    <w:pPr>
      <w:pStyle w:val="af0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FBE37" w14:textId="77777777" w:rsidR="00F16763" w:rsidRDefault="00F16763">
      <w:r>
        <w:separator/>
      </w:r>
    </w:p>
  </w:footnote>
  <w:footnote w:type="continuationSeparator" w:id="0">
    <w:p w14:paraId="14B28101" w14:textId="77777777" w:rsidR="00F16763" w:rsidRDefault="00F16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67940" w14:textId="77777777" w:rsidR="00C55289" w:rsidRDefault="00C55289">
    <w:pPr>
      <w:pStyle w:val="aa"/>
      <w:framePr w:wrap="around" w:vAnchor="text" w:hAnchor="margin" w:xAlign="center" w:y="1"/>
    </w:pPr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 w:rsidR="00A97AED" w:rsidRPr="00D14328" w14:paraId="122DBCA7" w14:textId="77777777" w:rsidTr="00EC2C1E">
      <w:tc>
        <w:tcPr>
          <w:tcW w:w="5069" w:type="dxa"/>
        </w:tcPr>
        <w:p w14:paraId="1C067FA4" w14:textId="43555D43" w:rsidR="00A97AED" w:rsidRPr="00D14328" w:rsidRDefault="00A97AED" w:rsidP="00D00F4A">
          <w:pPr>
            <w:pStyle w:val="aa"/>
            <w:rPr>
              <w:rFonts w:cs="Arial"/>
              <w:szCs w:val="18"/>
              <w:lang w:val="en-US"/>
            </w:rPr>
          </w:pPr>
        </w:p>
      </w:tc>
      <w:tc>
        <w:tcPr>
          <w:tcW w:w="5069" w:type="dxa"/>
        </w:tcPr>
        <w:p w14:paraId="405B85ED" w14:textId="4FEFF34B" w:rsidR="00A97AED" w:rsidRPr="00D14328" w:rsidRDefault="00A97AED" w:rsidP="00DD5C9A">
          <w:pPr>
            <w:pStyle w:val="aa"/>
            <w:jc w:val="right"/>
            <w:rPr>
              <w:rFonts w:cs="Arial"/>
              <w:szCs w:val="18"/>
            </w:rPr>
          </w:pPr>
        </w:p>
      </w:tc>
    </w:tr>
  </w:tbl>
  <w:p w14:paraId="7FAB0730" w14:textId="77777777" w:rsidR="00643039" w:rsidRPr="008D17C2" w:rsidRDefault="006430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" w15:restartNumberingAfterBreak="0">
    <w:nsid w:val="1E654672"/>
    <w:multiLevelType w:val="multilevel"/>
    <w:tmpl w:val="8B1C2E6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" w15:restartNumberingAfterBreak="0">
    <w:nsid w:val="30DF06E8"/>
    <w:multiLevelType w:val="hybridMultilevel"/>
    <w:tmpl w:val="475E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7693"/>
    <w:multiLevelType w:val="hybridMultilevel"/>
    <w:tmpl w:val="6DD27CDA"/>
    <w:lvl w:ilvl="0" w:tplc="B49A01FA">
      <w:start w:val="1"/>
      <w:numFmt w:val="decimal"/>
      <w:pStyle w:val="a0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E33292"/>
    <w:multiLevelType w:val="multilevel"/>
    <w:tmpl w:val="712E85F6"/>
    <w:styleLink w:val="a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5" w15:restartNumberingAfterBreak="0">
    <w:nsid w:val="54BF76D2"/>
    <w:multiLevelType w:val="multilevel"/>
    <w:tmpl w:val="3E0A9706"/>
    <w:lvl w:ilvl="0">
      <w:start w:val="1"/>
      <w:numFmt w:val="bullet"/>
      <w:pStyle w:val="a2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6" w15:restartNumberingAfterBreak="0">
    <w:nsid w:val="5788560F"/>
    <w:multiLevelType w:val="hybridMultilevel"/>
    <w:tmpl w:val="799006BA"/>
    <w:lvl w:ilvl="0" w:tplc="DE6ED912">
      <w:start w:val="1"/>
      <w:numFmt w:val="bullet"/>
      <w:pStyle w:val="a3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82CEA"/>
    <w:multiLevelType w:val="hybridMultilevel"/>
    <w:tmpl w:val="833E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41DE3"/>
    <w:multiLevelType w:val="hybridMultilevel"/>
    <w:tmpl w:val="65C4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0C"/>
    <w:rsid w:val="00003DCB"/>
    <w:rsid w:val="000221B9"/>
    <w:rsid w:val="00023EB9"/>
    <w:rsid w:val="00037A04"/>
    <w:rsid w:val="00041B21"/>
    <w:rsid w:val="0005039E"/>
    <w:rsid w:val="00097701"/>
    <w:rsid w:val="000A3B24"/>
    <w:rsid w:val="000D15F1"/>
    <w:rsid w:val="000E6928"/>
    <w:rsid w:val="001010FE"/>
    <w:rsid w:val="00107498"/>
    <w:rsid w:val="001111E3"/>
    <w:rsid w:val="00123141"/>
    <w:rsid w:val="00131367"/>
    <w:rsid w:val="00145E6F"/>
    <w:rsid w:val="0016447D"/>
    <w:rsid w:val="001953AB"/>
    <w:rsid w:val="001E0A95"/>
    <w:rsid w:val="00270A10"/>
    <w:rsid w:val="00291DE5"/>
    <w:rsid w:val="0029750E"/>
    <w:rsid w:val="002A55DA"/>
    <w:rsid w:val="002C2A33"/>
    <w:rsid w:val="002C7F69"/>
    <w:rsid w:val="002E32D6"/>
    <w:rsid w:val="002F38D3"/>
    <w:rsid w:val="00324F62"/>
    <w:rsid w:val="00340A37"/>
    <w:rsid w:val="0034263A"/>
    <w:rsid w:val="003912B6"/>
    <w:rsid w:val="00393A8C"/>
    <w:rsid w:val="003A67E6"/>
    <w:rsid w:val="003C422D"/>
    <w:rsid w:val="003D162C"/>
    <w:rsid w:val="00422013"/>
    <w:rsid w:val="00432D64"/>
    <w:rsid w:val="00442F9F"/>
    <w:rsid w:val="00483487"/>
    <w:rsid w:val="00495ABC"/>
    <w:rsid w:val="004F7446"/>
    <w:rsid w:val="004F7D2E"/>
    <w:rsid w:val="0050373D"/>
    <w:rsid w:val="00542E09"/>
    <w:rsid w:val="00585297"/>
    <w:rsid w:val="005A0AC4"/>
    <w:rsid w:val="005B02A6"/>
    <w:rsid w:val="005C2962"/>
    <w:rsid w:val="005F40D1"/>
    <w:rsid w:val="005F7118"/>
    <w:rsid w:val="006130CA"/>
    <w:rsid w:val="006255AE"/>
    <w:rsid w:val="00643039"/>
    <w:rsid w:val="00662330"/>
    <w:rsid w:val="006719F1"/>
    <w:rsid w:val="00691A5A"/>
    <w:rsid w:val="00694032"/>
    <w:rsid w:val="006E2EAC"/>
    <w:rsid w:val="00732A7E"/>
    <w:rsid w:val="007438BB"/>
    <w:rsid w:val="00767527"/>
    <w:rsid w:val="00795915"/>
    <w:rsid w:val="007A5184"/>
    <w:rsid w:val="007D4031"/>
    <w:rsid w:val="007D75FD"/>
    <w:rsid w:val="008047DF"/>
    <w:rsid w:val="00821B05"/>
    <w:rsid w:val="008301F9"/>
    <w:rsid w:val="00837A92"/>
    <w:rsid w:val="00881F0C"/>
    <w:rsid w:val="008C1A96"/>
    <w:rsid w:val="008C5FDA"/>
    <w:rsid w:val="008D17C2"/>
    <w:rsid w:val="008D2ADC"/>
    <w:rsid w:val="008E5000"/>
    <w:rsid w:val="008E5BA6"/>
    <w:rsid w:val="008E6D96"/>
    <w:rsid w:val="008F5338"/>
    <w:rsid w:val="009307F8"/>
    <w:rsid w:val="00945343"/>
    <w:rsid w:val="009649EB"/>
    <w:rsid w:val="009800FF"/>
    <w:rsid w:val="00980FA6"/>
    <w:rsid w:val="009B6104"/>
    <w:rsid w:val="009D67F5"/>
    <w:rsid w:val="00A133E9"/>
    <w:rsid w:val="00A33C68"/>
    <w:rsid w:val="00A70A3E"/>
    <w:rsid w:val="00A97AED"/>
    <w:rsid w:val="00AE181A"/>
    <w:rsid w:val="00AE3662"/>
    <w:rsid w:val="00AE4370"/>
    <w:rsid w:val="00B07145"/>
    <w:rsid w:val="00B23067"/>
    <w:rsid w:val="00B55EAD"/>
    <w:rsid w:val="00B70360"/>
    <w:rsid w:val="00B7546E"/>
    <w:rsid w:val="00B950DA"/>
    <w:rsid w:val="00BA2083"/>
    <w:rsid w:val="00BB3FBA"/>
    <w:rsid w:val="00BE6E2F"/>
    <w:rsid w:val="00C1007A"/>
    <w:rsid w:val="00C5206F"/>
    <w:rsid w:val="00C52596"/>
    <w:rsid w:val="00C55289"/>
    <w:rsid w:val="00CD28A3"/>
    <w:rsid w:val="00CE1503"/>
    <w:rsid w:val="00CF27A3"/>
    <w:rsid w:val="00D00F4A"/>
    <w:rsid w:val="00D13B2D"/>
    <w:rsid w:val="00D14328"/>
    <w:rsid w:val="00D16EFB"/>
    <w:rsid w:val="00D365ED"/>
    <w:rsid w:val="00D84828"/>
    <w:rsid w:val="00DA744E"/>
    <w:rsid w:val="00DC678F"/>
    <w:rsid w:val="00DD5C9A"/>
    <w:rsid w:val="00E3679C"/>
    <w:rsid w:val="00E422A3"/>
    <w:rsid w:val="00E7348D"/>
    <w:rsid w:val="00E839A5"/>
    <w:rsid w:val="00E9006E"/>
    <w:rsid w:val="00EC0F3F"/>
    <w:rsid w:val="00EC2C1E"/>
    <w:rsid w:val="00ED05B9"/>
    <w:rsid w:val="00ED6E78"/>
    <w:rsid w:val="00EF46E0"/>
    <w:rsid w:val="00F10F41"/>
    <w:rsid w:val="00F16763"/>
    <w:rsid w:val="00F30456"/>
    <w:rsid w:val="00F57681"/>
    <w:rsid w:val="00F75E51"/>
    <w:rsid w:val="00F766ED"/>
    <w:rsid w:val="00F83C0B"/>
    <w:rsid w:val="00FD06AD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F23DB"/>
  <w15:chartTrackingRefBased/>
  <w15:docId w15:val="{6DC0C46F-A15E-4E6F-B6D8-7E41F16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" w:qFormat="1"/>
    <w:lsdException w:name="List Bullet" w:qFormat="1"/>
    <w:lsdException w:name="List Number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107498"/>
    <w:pPr>
      <w:spacing w:before="160"/>
      <w:jc w:val="both"/>
    </w:pPr>
    <w:rPr>
      <w:rFonts w:eastAsia="Calibri"/>
      <w:lang w:eastAsia="en-US"/>
    </w:rPr>
  </w:style>
  <w:style w:type="paragraph" w:styleId="1">
    <w:name w:val="heading 1"/>
    <w:aliases w:val="Глава"/>
    <w:basedOn w:val="a5"/>
    <w:next w:val="a5"/>
    <w:link w:val="10"/>
    <w:qFormat/>
    <w:rsid w:val="00107498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5"/>
    <w:next w:val="a5"/>
    <w:link w:val="20"/>
    <w:qFormat/>
    <w:rsid w:val="00107498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5"/>
    <w:next w:val="a5"/>
    <w:link w:val="30"/>
    <w:qFormat/>
    <w:rsid w:val="00107498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4"/>
    <w:next w:val="a4"/>
    <w:link w:val="40"/>
    <w:qFormat/>
    <w:rsid w:val="0010749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4"/>
    <w:next w:val="a4"/>
    <w:link w:val="50"/>
    <w:qFormat/>
    <w:rsid w:val="00107498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4"/>
    <w:next w:val="a4"/>
    <w:link w:val="60"/>
    <w:qFormat/>
    <w:rsid w:val="00107498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10749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rsid w:val="00107498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4"/>
    <w:next w:val="a4"/>
    <w:link w:val="90"/>
    <w:uiPriority w:val="9"/>
    <w:unhideWhenUsed/>
    <w:qFormat/>
    <w:rsid w:val="00107498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Body Text"/>
    <w:basedOn w:val="a4"/>
    <w:link w:val="a9"/>
    <w:qFormat/>
    <w:rsid w:val="0010749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styleId="aa">
    <w:name w:val="header"/>
    <w:basedOn w:val="a4"/>
    <w:link w:val="ab"/>
    <w:uiPriority w:val="99"/>
    <w:unhideWhenUsed/>
    <w:rsid w:val="00107498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11">
    <w:name w:val="toc 1"/>
    <w:aliases w:val="ОГлава"/>
    <w:basedOn w:val="a4"/>
    <w:next w:val="a4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1">
    <w:name w:val="toc 2"/>
    <w:aliases w:val="ОРаздел"/>
    <w:basedOn w:val="2"/>
    <w:next w:val="a4"/>
    <w:semiHidden/>
    <w:pPr>
      <w:tabs>
        <w:tab w:val="right" w:leader="underscore" w:pos="6463"/>
      </w:tabs>
      <w:spacing w:after="0"/>
      <w:ind w:left="284"/>
      <w:outlineLvl w:val="9"/>
    </w:pPr>
    <w:rPr>
      <w:b/>
      <w:caps/>
      <w:smallCaps/>
      <w:sz w:val="22"/>
    </w:rPr>
  </w:style>
  <w:style w:type="paragraph" w:styleId="31">
    <w:name w:val="toc 3"/>
    <w:aliases w:val="ОПодраздел"/>
    <w:basedOn w:val="a4"/>
    <w:next w:val="a4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1">
    <w:name w:val="toc 4"/>
    <w:aliases w:val="ОВведение"/>
    <w:basedOn w:val="11"/>
    <w:next w:val="a4"/>
    <w:semiHidden/>
    <w:pPr>
      <w:pageBreakBefore/>
      <w:spacing w:before="120"/>
    </w:pPr>
  </w:style>
  <w:style w:type="paragraph" w:styleId="51">
    <w:name w:val="toc 5"/>
    <w:aliases w:val="ОПриложение"/>
    <w:basedOn w:val="11"/>
    <w:next w:val="a4"/>
    <w:semiHidden/>
  </w:style>
  <w:style w:type="paragraph" w:customStyle="1" w:styleId="a3">
    <w:name w:val="Стиль списка для веб"/>
    <w:basedOn w:val="a4"/>
    <w:rsid w:val="0058529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styleId="71">
    <w:name w:val="toc 7"/>
    <w:basedOn w:val="a4"/>
    <w:next w:val="a4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4"/>
    <w:next w:val="a4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4"/>
    <w:next w:val="a4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c">
    <w:name w:val="List Paragraph"/>
    <w:basedOn w:val="a4"/>
    <w:uiPriority w:val="34"/>
    <w:qFormat/>
    <w:rsid w:val="00107498"/>
    <w:pPr>
      <w:spacing w:before="60"/>
      <w:ind w:left="709" w:hanging="284"/>
    </w:pPr>
  </w:style>
  <w:style w:type="character" w:styleId="ad">
    <w:name w:val="Hyperlink"/>
    <w:qFormat/>
    <w:rsid w:val="00107498"/>
    <w:rPr>
      <w:rFonts w:eastAsia="Times New Roman"/>
      <w:color w:val="4F81BD"/>
      <w:u w:val="single"/>
      <w:lang w:val="ru-RU" w:eastAsia="ru-RU"/>
    </w:rPr>
  </w:style>
  <w:style w:type="paragraph" w:styleId="ae">
    <w:name w:val="caption"/>
    <w:basedOn w:val="a4"/>
    <w:next w:val="a4"/>
    <w:uiPriority w:val="35"/>
    <w:unhideWhenUsed/>
    <w:qFormat/>
    <w:rsid w:val="00107498"/>
    <w:pPr>
      <w:spacing w:before="120" w:after="120"/>
      <w:jc w:val="right"/>
    </w:pPr>
    <w:rPr>
      <w:bCs/>
      <w:szCs w:val="18"/>
    </w:rPr>
  </w:style>
  <w:style w:type="paragraph" w:customStyle="1" w:styleId="af">
    <w:name w:val="Примечание"/>
    <w:basedOn w:val="a5"/>
    <w:qFormat/>
    <w:rsid w:val="00107498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0">
    <w:name w:val="footer"/>
    <w:basedOn w:val="a4"/>
    <w:link w:val="af1"/>
    <w:uiPriority w:val="99"/>
    <w:unhideWhenUsed/>
    <w:rsid w:val="00107498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af2">
    <w:name w:val="annotation text"/>
    <w:basedOn w:val="a4"/>
    <w:link w:val="af3"/>
    <w:rsid w:val="00107498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3">
    <w:name w:val="Текст примечания Знак"/>
    <w:link w:val="af2"/>
    <w:rsid w:val="00107498"/>
  </w:style>
  <w:style w:type="paragraph" w:customStyle="1" w:styleId="a0">
    <w:name w:val="Нумерованный"/>
    <w:basedOn w:val="a4"/>
    <w:qFormat/>
    <w:rsid w:val="00F30456"/>
    <w:pPr>
      <w:numPr>
        <w:numId w:val="1"/>
      </w:numPr>
    </w:pPr>
    <w:rPr>
      <w:szCs w:val="22"/>
    </w:rPr>
  </w:style>
  <w:style w:type="paragraph" w:styleId="61">
    <w:name w:val="toc 6"/>
    <w:basedOn w:val="a4"/>
    <w:next w:val="a4"/>
    <w:semiHidden/>
    <w:pPr>
      <w:tabs>
        <w:tab w:val="right" w:leader="dot" w:pos="9922"/>
      </w:tabs>
      <w:ind w:left="1100"/>
    </w:pPr>
  </w:style>
  <w:style w:type="paragraph" w:styleId="af4">
    <w:name w:val="Document Map"/>
    <w:basedOn w:val="a4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9">
    <w:name w:val="Основной текст Знак"/>
    <w:link w:val="a5"/>
    <w:rsid w:val="00107498"/>
  </w:style>
  <w:style w:type="character" w:customStyle="1" w:styleId="af5">
    <w:name w:val="Участник процесса"/>
    <w:qFormat/>
    <w:rsid w:val="00107498"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6">
    <w:name w:val="Кнопка"/>
    <w:basedOn w:val="a5"/>
    <w:next w:val="a5"/>
    <w:link w:val="af7"/>
    <w:qFormat/>
    <w:rsid w:val="00107498"/>
    <w:pPr>
      <w:spacing w:before="0"/>
    </w:pPr>
    <w:rPr>
      <w:b/>
      <w:u w:val="single"/>
    </w:rPr>
  </w:style>
  <w:style w:type="paragraph" w:customStyle="1" w:styleId="af8">
    <w:name w:val="Название документа"/>
    <w:aliases w:val="справочника"/>
    <w:basedOn w:val="a5"/>
    <w:next w:val="a5"/>
    <w:link w:val="af9"/>
    <w:qFormat/>
    <w:rsid w:val="00F30456"/>
    <w:rPr>
      <w:b/>
      <w:szCs w:val="22"/>
    </w:rPr>
  </w:style>
  <w:style w:type="character" w:customStyle="1" w:styleId="af7">
    <w:name w:val="Кнопка Знак"/>
    <w:link w:val="af6"/>
    <w:rsid w:val="00107498"/>
    <w:rPr>
      <w:b/>
      <w:u w:val="single"/>
    </w:rPr>
  </w:style>
  <w:style w:type="character" w:customStyle="1" w:styleId="af9">
    <w:name w:val="Название документа Знак"/>
    <w:aliases w:val="справочника Знак"/>
    <w:link w:val="af8"/>
    <w:rsid w:val="00003DCB"/>
    <w:rPr>
      <w:rFonts w:ascii="Arial" w:hAnsi="Arial"/>
      <w:b/>
    </w:rPr>
  </w:style>
  <w:style w:type="table" w:styleId="afa">
    <w:name w:val="Table Grid"/>
    <w:basedOn w:val="a7"/>
    <w:uiPriority w:val="59"/>
    <w:rsid w:val="00107498"/>
    <w:pPr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2">
    <w:name w:val="List Bullet"/>
    <w:basedOn w:val="ac"/>
    <w:qFormat/>
    <w:rsid w:val="00107498"/>
    <w:pPr>
      <w:numPr>
        <w:numId w:val="4"/>
      </w:numPr>
    </w:pPr>
  </w:style>
  <w:style w:type="paragraph" w:styleId="afb">
    <w:name w:val="Title"/>
    <w:basedOn w:val="a5"/>
    <w:next w:val="a4"/>
    <w:link w:val="afc"/>
    <w:uiPriority w:val="10"/>
    <w:qFormat/>
    <w:rsid w:val="00107498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c">
    <w:name w:val="Название Знак"/>
    <w:link w:val="afb"/>
    <w:uiPriority w:val="10"/>
    <w:rsid w:val="00107498"/>
    <w:rPr>
      <w:color w:val="1F497D"/>
      <w:sz w:val="40"/>
    </w:rPr>
  </w:style>
  <w:style w:type="paragraph" w:customStyle="1" w:styleId="afd">
    <w:name w:val="Название поля/пункт меню"/>
    <w:basedOn w:val="a5"/>
    <w:link w:val="afe"/>
    <w:qFormat/>
    <w:rsid w:val="00107498"/>
    <w:pPr>
      <w:spacing w:before="0"/>
    </w:pPr>
    <w:rPr>
      <w:i/>
    </w:rPr>
  </w:style>
  <w:style w:type="paragraph" w:styleId="a">
    <w:name w:val="List Number"/>
    <w:basedOn w:val="ac"/>
    <w:uiPriority w:val="99"/>
    <w:unhideWhenUsed/>
    <w:rsid w:val="00107498"/>
    <w:pPr>
      <w:numPr>
        <w:numId w:val="5"/>
      </w:numPr>
      <w:spacing w:before="160"/>
    </w:pPr>
  </w:style>
  <w:style w:type="character" w:customStyle="1" w:styleId="aff">
    <w:name w:val="Определение"/>
    <w:qFormat/>
    <w:rsid w:val="00107498"/>
    <w:rPr>
      <w:rFonts w:eastAsia="Times New Roman"/>
      <w:i/>
      <w:noProof/>
      <w:color w:val="1F497D"/>
      <w:u w:val="none"/>
      <w:lang w:val="ru-RU" w:eastAsia="ru-RU"/>
    </w:rPr>
  </w:style>
  <w:style w:type="paragraph" w:customStyle="1" w:styleId="aff0">
    <w:name w:val="Пример кода"/>
    <w:basedOn w:val="a5"/>
    <w:qFormat/>
    <w:rsid w:val="00107498"/>
    <w:pPr>
      <w:shd w:val="clear" w:color="auto" w:fill="F2F2F2"/>
      <w:spacing w:before="0"/>
    </w:pPr>
    <w:rPr>
      <w:rFonts w:ascii="Consolas" w:hAnsi="Consolas"/>
      <w:noProof/>
    </w:rPr>
  </w:style>
  <w:style w:type="table" w:customStyle="1" w:styleId="aff1">
    <w:name w:val="Таблица НПО"/>
    <w:basedOn w:val="a7"/>
    <w:uiPriority w:val="99"/>
    <w:qFormat/>
    <w:rsid w:val="00107498"/>
    <w:rPr>
      <w:rFonts w:eastAsia="Calibri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character" w:customStyle="1" w:styleId="aff2">
    <w:name w:val="Пояснение к заполнению"/>
    <w:uiPriority w:val="1"/>
    <w:qFormat/>
    <w:rsid w:val="00107498"/>
    <w:rPr>
      <w:rFonts w:ascii="Arial" w:hAnsi="Arial"/>
      <w:i/>
      <w:color w:val="C0504D"/>
      <w:sz w:val="20"/>
    </w:rPr>
  </w:style>
  <w:style w:type="character" w:customStyle="1" w:styleId="10">
    <w:name w:val="Заголовок 1 Знак"/>
    <w:aliases w:val="Глава Знак"/>
    <w:link w:val="1"/>
    <w:rsid w:val="00107498"/>
    <w:rPr>
      <w:rFonts w:cs="Arial"/>
      <w:color w:val="1F497D"/>
      <w:sz w:val="36"/>
      <w:szCs w:val="32"/>
    </w:rPr>
  </w:style>
  <w:style w:type="character" w:customStyle="1" w:styleId="20">
    <w:name w:val="Заголовок 2 Знак"/>
    <w:aliases w:val="Раздел Знак"/>
    <w:link w:val="2"/>
    <w:rsid w:val="00107498"/>
    <w:rPr>
      <w:color w:val="1F497D"/>
      <w:sz w:val="28"/>
    </w:rPr>
  </w:style>
  <w:style w:type="character" w:customStyle="1" w:styleId="30">
    <w:name w:val="Заголовок 3 Знак"/>
    <w:aliases w:val="Подраздел Знак"/>
    <w:link w:val="3"/>
    <w:rsid w:val="00107498"/>
    <w:rPr>
      <w:color w:val="1F497D"/>
      <w:sz w:val="24"/>
    </w:rPr>
  </w:style>
  <w:style w:type="character" w:customStyle="1" w:styleId="40">
    <w:name w:val="Заголовок 4 Знак"/>
    <w:aliases w:val="Дополнительный Знак"/>
    <w:link w:val="4"/>
    <w:rsid w:val="00107498"/>
    <w:rPr>
      <w:i/>
      <w:color w:val="1F497D"/>
      <w:kern w:val="20"/>
      <w:sz w:val="22"/>
    </w:rPr>
  </w:style>
  <w:style w:type="character" w:customStyle="1" w:styleId="50">
    <w:name w:val="Заголовок 5 Знак"/>
    <w:aliases w:val="Номер главы Знак"/>
    <w:link w:val="5"/>
    <w:rsid w:val="00107498"/>
    <w:rPr>
      <w:b/>
      <w:color w:val="1F497D"/>
      <w:kern w:val="20"/>
    </w:rPr>
  </w:style>
  <w:style w:type="character" w:customStyle="1" w:styleId="60">
    <w:name w:val="Заголовок 6 Знак"/>
    <w:link w:val="6"/>
    <w:rsid w:val="00107498"/>
    <w:rPr>
      <w:kern w:val="20"/>
    </w:rPr>
  </w:style>
  <w:style w:type="character" w:customStyle="1" w:styleId="70">
    <w:name w:val="Заголовок 7 Знак"/>
    <w:link w:val="7"/>
    <w:uiPriority w:val="9"/>
    <w:rsid w:val="00107498"/>
    <w:rPr>
      <w:rFonts w:ascii="Cambria" w:hAnsi="Cambria"/>
      <w:i/>
      <w:iCs/>
      <w:color w:val="404040"/>
      <w:lang w:eastAsia="en-US"/>
    </w:rPr>
  </w:style>
  <w:style w:type="character" w:customStyle="1" w:styleId="80">
    <w:name w:val="Заголовок 8 Знак"/>
    <w:link w:val="8"/>
    <w:uiPriority w:val="9"/>
    <w:rsid w:val="00107498"/>
    <w:rPr>
      <w:color w:val="404040"/>
      <w:lang w:eastAsia="en-US"/>
    </w:rPr>
  </w:style>
  <w:style w:type="character" w:customStyle="1" w:styleId="90">
    <w:name w:val="Заголовок 9 Знак"/>
    <w:link w:val="9"/>
    <w:uiPriority w:val="9"/>
    <w:rsid w:val="00107498"/>
    <w:rPr>
      <w:iCs/>
      <w:color w:val="404040"/>
      <w:lang w:eastAsia="en-US"/>
    </w:rPr>
  </w:style>
  <w:style w:type="numbering" w:customStyle="1" w:styleId="a1">
    <w:name w:val="Список эталон"/>
    <w:uiPriority w:val="99"/>
    <w:rsid w:val="00107498"/>
    <w:pPr>
      <w:numPr>
        <w:numId w:val="2"/>
      </w:numPr>
    </w:pPr>
  </w:style>
  <w:style w:type="character" w:customStyle="1" w:styleId="ab">
    <w:name w:val="Верхний колонтитул Знак"/>
    <w:link w:val="aa"/>
    <w:uiPriority w:val="99"/>
    <w:rsid w:val="00107498"/>
    <w:rPr>
      <w:rFonts w:eastAsia="Calibri"/>
      <w:color w:val="404040"/>
      <w:sz w:val="18"/>
      <w:lang w:eastAsia="en-US"/>
    </w:rPr>
  </w:style>
  <w:style w:type="character" w:customStyle="1" w:styleId="af1">
    <w:name w:val="Нижний колонтитул Знак"/>
    <w:link w:val="af0"/>
    <w:uiPriority w:val="99"/>
    <w:rsid w:val="00107498"/>
    <w:rPr>
      <w:rFonts w:eastAsia="Calibri"/>
      <w:color w:val="404040"/>
      <w:sz w:val="18"/>
      <w:lang w:eastAsia="en-US"/>
    </w:rPr>
  </w:style>
  <w:style w:type="character" w:customStyle="1" w:styleId="afe">
    <w:name w:val="Название поля/пункт меню Знак"/>
    <w:link w:val="afd"/>
    <w:rsid w:val="00107498"/>
    <w:rPr>
      <w:i/>
    </w:rPr>
  </w:style>
  <w:style w:type="paragraph" w:customStyle="1" w:styleId="aff3">
    <w:name w:val="Текст таблицы"/>
    <w:basedOn w:val="a5"/>
    <w:qFormat/>
    <w:rsid w:val="00107498"/>
    <w:pPr>
      <w:spacing w:before="0"/>
    </w:pPr>
  </w:style>
  <w:style w:type="character" w:styleId="aff4">
    <w:name w:val="annotation reference"/>
    <w:basedOn w:val="a6"/>
    <w:rsid w:val="00C52596"/>
    <w:rPr>
      <w:sz w:val="16"/>
      <w:szCs w:val="16"/>
    </w:rPr>
  </w:style>
  <w:style w:type="paragraph" w:styleId="aff5">
    <w:name w:val="annotation subject"/>
    <w:basedOn w:val="af2"/>
    <w:next w:val="af2"/>
    <w:link w:val="aff6"/>
    <w:rsid w:val="00C52596"/>
    <w:pPr>
      <w:overflowPunct/>
      <w:autoSpaceDE/>
      <w:autoSpaceDN/>
      <w:adjustRightInd/>
      <w:spacing w:before="160"/>
      <w:textAlignment w:val="auto"/>
    </w:pPr>
    <w:rPr>
      <w:rFonts w:eastAsia="Calibri"/>
      <w:b/>
      <w:bCs/>
      <w:lang w:eastAsia="en-US"/>
    </w:rPr>
  </w:style>
  <w:style w:type="character" w:customStyle="1" w:styleId="aff6">
    <w:name w:val="Тема примечания Знак"/>
    <w:basedOn w:val="af3"/>
    <w:link w:val="aff5"/>
    <w:rsid w:val="00C52596"/>
    <w:rPr>
      <w:rFonts w:eastAsia="Calibri"/>
      <w:b/>
      <w:bCs/>
      <w:lang w:eastAsia="en-US"/>
    </w:rPr>
  </w:style>
  <w:style w:type="paragraph" w:styleId="aff7">
    <w:name w:val="Balloon Text"/>
    <w:basedOn w:val="a4"/>
    <w:link w:val="aff8"/>
    <w:uiPriority w:val="99"/>
    <w:rsid w:val="00C525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6"/>
    <w:link w:val="aff7"/>
    <w:uiPriority w:val="99"/>
    <w:rsid w:val="00C52596"/>
    <w:rPr>
      <w:rFonts w:ascii="Segoe UI" w:eastAsia="Calibri" w:hAnsi="Segoe UI" w:cs="Segoe UI"/>
      <w:sz w:val="18"/>
      <w:szCs w:val="18"/>
      <w:lang w:eastAsia="en-US"/>
    </w:rPr>
  </w:style>
  <w:style w:type="character" w:styleId="aff9">
    <w:name w:val="FollowedHyperlink"/>
    <w:basedOn w:val="a6"/>
    <w:rsid w:val="00145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.directum.ru/award/22437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abr.com/ru/company/directum/blog/479930/&#160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cm-journal.ru/docs/Kak-rasschitat-istinnuju-stoimost-migracii-v-oblako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ub.directum.ru/award/178233&#16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Пушина Анна (Pushina_AA)</cp:lastModifiedBy>
  <cp:revision>38</cp:revision>
  <cp:lastPrinted>1996-11-11T04:26:00Z</cp:lastPrinted>
  <dcterms:created xsi:type="dcterms:W3CDTF">2015-02-10T12:17:00Z</dcterms:created>
  <dcterms:modified xsi:type="dcterms:W3CDTF">2019-12-20T09:37:00Z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Вопросы и ответы участников вебинара PD "Осознанная миграция данных"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  <property fmtid="{D5CDD505-2E9C-101B-9397-08002B2CF9AE}" pid="8" name="ID_INSTALL_PROPERTY_NAME(ru-RU)">
    <vt:lpwstr>777</vt:lpwstr>
  </property>
</Properties>
</file>